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240AC7" w14:textId="4EC3C28B" w:rsidR="005D54BF" w:rsidRPr="00016D0E" w:rsidRDefault="00016D0E" w:rsidP="0031567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660E10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470B1D2C" wp14:editId="3A2EC592">
            <wp:simplePos x="0" y="0"/>
            <wp:positionH relativeFrom="column">
              <wp:posOffset>1143000</wp:posOffset>
            </wp:positionH>
            <wp:positionV relativeFrom="paragraph">
              <wp:posOffset>0</wp:posOffset>
            </wp:positionV>
            <wp:extent cx="3232150" cy="1164590"/>
            <wp:effectExtent l="0" t="0" r="6350" b="0"/>
            <wp:wrapTight wrapText="bothSides">
              <wp:wrapPolygon edited="0">
                <wp:start x="0" y="0"/>
                <wp:lineTo x="0" y="21200"/>
                <wp:lineTo x="21515" y="21200"/>
                <wp:lineTo x="2151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C52D1" w14:textId="77777777" w:rsidR="005D54BF" w:rsidRPr="00016D0E" w:rsidRDefault="005D54BF" w:rsidP="00315674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01DC2CE1" w14:textId="77777777" w:rsidR="00016D0E" w:rsidRDefault="00016D0E" w:rsidP="00315674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1CD8AE3A" w14:textId="77777777" w:rsidR="00016D0E" w:rsidRPr="00016D0E" w:rsidRDefault="00016D0E" w:rsidP="00DC36E9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726EC269" w14:textId="5358E335" w:rsidR="00DC36E9" w:rsidRPr="00B9280E" w:rsidRDefault="00315674" w:rsidP="00B9280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016D0E">
        <w:rPr>
          <w:rFonts w:ascii="Arial" w:hAnsi="Arial" w:cs="Arial"/>
          <w:b/>
          <w:bCs/>
          <w:sz w:val="24"/>
          <w:szCs w:val="24"/>
          <w:u w:val="single"/>
        </w:rPr>
        <w:t>Winter ActivAte – Family Experience Grant Funding</w:t>
      </w:r>
    </w:p>
    <w:p w14:paraId="07A68C86" w14:textId="6469CF3E" w:rsidR="005D54BF" w:rsidRPr="00DC36E9" w:rsidRDefault="005D54BF" w:rsidP="00F35425">
      <w:pPr>
        <w:rPr>
          <w:rFonts w:ascii="Arial" w:hAnsi="Arial" w:cs="Arial"/>
        </w:rPr>
      </w:pPr>
      <w:r w:rsidRPr="00DC36E9">
        <w:rPr>
          <w:rFonts w:ascii="Arial" w:hAnsi="Arial" w:cs="Arial"/>
        </w:rPr>
        <w:t xml:space="preserve">Active Essex has </w:t>
      </w:r>
      <w:r w:rsidR="00016D0E" w:rsidRPr="00DC36E9">
        <w:rPr>
          <w:rFonts w:ascii="Arial" w:hAnsi="Arial" w:cs="Arial"/>
        </w:rPr>
        <w:t xml:space="preserve">allocated </w:t>
      </w:r>
      <w:r w:rsidRPr="00DC36E9">
        <w:rPr>
          <w:rFonts w:ascii="Arial" w:hAnsi="Arial" w:cs="Arial"/>
        </w:rPr>
        <w:t xml:space="preserve">additional funding as part of its Winter ActivAte 2021 programme. This funding is specifically for </w:t>
      </w:r>
      <w:r w:rsidR="006B3DA0" w:rsidRPr="006B3DA0">
        <w:rPr>
          <w:rFonts w:ascii="Arial" w:hAnsi="Arial" w:cs="Arial"/>
          <w:b/>
          <w:bCs/>
          <w:i/>
          <w:iCs/>
        </w:rPr>
        <w:t>statutory</w:t>
      </w:r>
      <w:r w:rsidR="006B3DA0">
        <w:rPr>
          <w:rFonts w:ascii="Arial" w:hAnsi="Arial" w:cs="Arial"/>
        </w:rPr>
        <w:t xml:space="preserve"> </w:t>
      </w:r>
      <w:r w:rsidRPr="00DC36E9">
        <w:rPr>
          <w:rFonts w:ascii="Arial" w:hAnsi="Arial" w:cs="Arial"/>
          <w:b/>
          <w:bCs/>
          <w:i/>
          <w:iCs/>
        </w:rPr>
        <w:t>agencies, organisations</w:t>
      </w:r>
      <w:r w:rsidR="006B3DA0">
        <w:rPr>
          <w:rFonts w:ascii="Arial" w:hAnsi="Arial" w:cs="Arial"/>
          <w:b/>
          <w:bCs/>
          <w:i/>
          <w:iCs/>
        </w:rPr>
        <w:t>, charities</w:t>
      </w:r>
      <w:r w:rsidRPr="00DC36E9">
        <w:rPr>
          <w:rFonts w:ascii="Arial" w:hAnsi="Arial" w:cs="Arial"/>
          <w:b/>
          <w:bCs/>
          <w:i/>
          <w:iCs/>
        </w:rPr>
        <w:t xml:space="preserve"> and community groups</w:t>
      </w:r>
      <w:r w:rsidRPr="00DC36E9">
        <w:rPr>
          <w:rFonts w:ascii="Arial" w:hAnsi="Arial" w:cs="Arial"/>
        </w:rPr>
        <w:t xml:space="preserve"> who provide </w:t>
      </w:r>
      <w:r w:rsidRPr="00512246">
        <w:rPr>
          <w:rFonts w:ascii="Arial" w:hAnsi="Arial" w:cs="Arial"/>
          <w:b/>
          <w:bCs/>
        </w:rPr>
        <w:t>direct support</w:t>
      </w:r>
      <w:r w:rsidRPr="00DC36E9">
        <w:rPr>
          <w:rFonts w:ascii="Arial" w:hAnsi="Arial" w:cs="Arial"/>
        </w:rPr>
        <w:t xml:space="preserve"> and </w:t>
      </w:r>
      <w:r w:rsidRPr="006B3DA0">
        <w:rPr>
          <w:rFonts w:ascii="Arial" w:hAnsi="Arial" w:cs="Arial"/>
          <w:b/>
          <w:bCs/>
        </w:rPr>
        <w:t>services</w:t>
      </w:r>
      <w:r w:rsidRPr="00DC36E9">
        <w:rPr>
          <w:rFonts w:ascii="Arial" w:hAnsi="Arial" w:cs="Arial"/>
        </w:rPr>
        <w:t xml:space="preserve"> to families with</w:t>
      </w:r>
      <w:r w:rsidR="004A2F0D">
        <w:rPr>
          <w:rFonts w:ascii="Arial" w:hAnsi="Arial" w:cs="Arial"/>
        </w:rPr>
        <w:t xml:space="preserve"> school aged </w:t>
      </w:r>
      <w:r w:rsidRPr="00DC36E9">
        <w:rPr>
          <w:rFonts w:ascii="Arial" w:hAnsi="Arial" w:cs="Arial"/>
        </w:rPr>
        <w:t xml:space="preserve">children </w:t>
      </w:r>
      <w:r w:rsidR="00B9280E">
        <w:rPr>
          <w:rFonts w:ascii="Arial" w:hAnsi="Arial" w:cs="Arial"/>
        </w:rPr>
        <w:t xml:space="preserve">and their families </w:t>
      </w:r>
      <w:r w:rsidR="00016D0E" w:rsidRPr="00DC36E9">
        <w:rPr>
          <w:rFonts w:ascii="Arial" w:hAnsi="Arial" w:cs="Arial"/>
        </w:rPr>
        <w:t>within Essex and Thurrock</w:t>
      </w:r>
      <w:r w:rsidRPr="00DC36E9">
        <w:rPr>
          <w:rFonts w:ascii="Arial" w:hAnsi="Arial" w:cs="Arial"/>
        </w:rPr>
        <w:t xml:space="preserve">. </w:t>
      </w:r>
    </w:p>
    <w:p w14:paraId="14A259CC" w14:textId="7BED8A89" w:rsidR="005D54BF" w:rsidRPr="00DC36E9" w:rsidRDefault="00016D0E" w:rsidP="00F35425">
      <w:pPr>
        <w:rPr>
          <w:rFonts w:ascii="Arial" w:hAnsi="Arial" w:cs="Arial"/>
        </w:rPr>
      </w:pPr>
      <w:r w:rsidRPr="00B9280E">
        <w:rPr>
          <w:rFonts w:ascii="Arial" w:hAnsi="Arial" w:cs="Arial"/>
        </w:rPr>
        <w:t>The f</w:t>
      </w:r>
      <w:r w:rsidR="005D54BF" w:rsidRPr="00B9280E">
        <w:rPr>
          <w:rFonts w:ascii="Arial" w:hAnsi="Arial" w:cs="Arial"/>
        </w:rPr>
        <w:t>unding available is t</w:t>
      </w:r>
      <w:r w:rsidRPr="00B9280E">
        <w:rPr>
          <w:rFonts w:ascii="Arial" w:hAnsi="Arial" w:cs="Arial"/>
        </w:rPr>
        <w:t>o enable the</w:t>
      </w:r>
      <w:r w:rsidR="005D54BF" w:rsidRPr="00B9280E">
        <w:rPr>
          <w:rFonts w:ascii="Arial" w:hAnsi="Arial" w:cs="Arial"/>
        </w:rPr>
        <w:t xml:space="preserve"> purchased </w:t>
      </w:r>
      <w:r w:rsidRPr="00B9280E">
        <w:rPr>
          <w:rFonts w:ascii="Arial" w:hAnsi="Arial" w:cs="Arial"/>
        </w:rPr>
        <w:t xml:space="preserve">of </w:t>
      </w:r>
      <w:r w:rsidR="005D54BF" w:rsidRPr="00B9280E">
        <w:rPr>
          <w:rFonts w:ascii="Arial" w:hAnsi="Arial" w:cs="Arial"/>
        </w:rPr>
        <w:t xml:space="preserve">family </w:t>
      </w:r>
      <w:r w:rsidR="00B9280E" w:rsidRPr="00B9280E">
        <w:rPr>
          <w:rFonts w:ascii="Arial" w:hAnsi="Arial" w:cs="Arial"/>
        </w:rPr>
        <w:t xml:space="preserve">experience and/or </w:t>
      </w:r>
      <w:r w:rsidR="005D54BF" w:rsidRPr="00B9280E">
        <w:rPr>
          <w:rFonts w:ascii="Arial" w:hAnsi="Arial" w:cs="Arial"/>
        </w:rPr>
        <w:t xml:space="preserve">tickets for local attractions and events taking place between </w:t>
      </w:r>
      <w:r w:rsidR="00D11B92" w:rsidRPr="00B9280E">
        <w:rPr>
          <w:rFonts w:ascii="Arial" w:hAnsi="Arial" w:cs="Arial"/>
        </w:rPr>
        <w:t xml:space="preserve">during the December Christmas school holidays </w:t>
      </w:r>
      <w:r w:rsidRPr="00B9280E">
        <w:rPr>
          <w:rFonts w:ascii="Arial" w:hAnsi="Arial" w:cs="Arial"/>
        </w:rPr>
        <w:t>for the families you support</w:t>
      </w:r>
      <w:r w:rsidR="00DC36E9" w:rsidRPr="00B9280E">
        <w:rPr>
          <w:rFonts w:ascii="Arial" w:hAnsi="Arial" w:cs="Arial"/>
        </w:rPr>
        <w:t>,</w:t>
      </w:r>
      <w:r w:rsidRPr="00B9280E">
        <w:rPr>
          <w:rFonts w:ascii="Arial" w:hAnsi="Arial" w:cs="Arial"/>
        </w:rPr>
        <w:t xml:space="preserve"> to </w:t>
      </w:r>
      <w:r w:rsidR="00DC36E9" w:rsidRPr="00B9280E">
        <w:rPr>
          <w:rFonts w:ascii="Arial" w:hAnsi="Arial" w:cs="Arial"/>
        </w:rPr>
        <w:t xml:space="preserve">attend and </w:t>
      </w:r>
      <w:r w:rsidRPr="00B9280E">
        <w:rPr>
          <w:rFonts w:ascii="Arial" w:hAnsi="Arial" w:cs="Arial"/>
        </w:rPr>
        <w:t>enjoy</w:t>
      </w:r>
      <w:r w:rsidR="005D54BF" w:rsidRPr="00B9280E">
        <w:rPr>
          <w:rFonts w:ascii="Arial" w:hAnsi="Arial" w:cs="Arial"/>
        </w:rPr>
        <w:t>.</w:t>
      </w:r>
      <w:r w:rsidR="00B9280E">
        <w:rPr>
          <w:rFonts w:ascii="Arial" w:hAnsi="Arial" w:cs="Arial"/>
        </w:rPr>
        <w:t xml:space="preserve"> </w:t>
      </w:r>
      <w:r w:rsidR="00B9280E" w:rsidRPr="00B9280E">
        <w:rPr>
          <w:rFonts w:ascii="Arial" w:hAnsi="Arial" w:cs="Arial"/>
        </w:rPr>
        <w:t>All family experiences must include the provision of food. This can be given as a separate meal ticket or a packed lunch. (please contact your Active Essex Locality Officer for further advice)</w:t>
      </w:r>
    </w:p>
    <w:p w14:paraId="562A208A" w14:textId="3FC085C3" w:rsidR="00016D0E" w:rsidRPr="00DC36E9" w:rsidRDefault="00016D0E" w:rsidP="00016D0E">
      <w:pPr>
        <w:rPr>
          <w:rFonts w:ascii="Arial" w:hAnsi="Arial" w:cs="Arial"/>
        </w:rPr>
      </w:pPr>
      <w:r w:rsidRPr="00DC36E9">
        <w:rPr>
          <w:rFonts w:ascii="Arial" w:hAnsi="Arial" w:cs="Arial"/>
        </w:rPr>
        <w:t xml:space="preserve">We ask for those who work with our </w:t>
      </w:r>
      <w:r w:rsidRPr="006B3DA0">
        <w:rPr>
          <w:rFonts w:ascii="Arial" w:hAnsi="Arial" w:cs="Arial"/>
          <w:b/>
          <w:bCs/>
          <w:i/>
          <w:iCs/>
        </w:rPr>
        <w:t>target audience</w:t>
      </w:r>
      <w:r w:rsidRPr="00DC36E9">
        <w:rPr>
          <w:rFonts w:ascii="Arial" w:hAnsi="Arial" w:cs="Arial"/>
        </w:rPr>
        <w:t xml:space="preserve"> to complete an application form or get in touch with your quadrant Locality Officer to discuss </w:t>
      </w:r>
      <w:r w:rsidR="00DC36E9" w:rsidRPr="00DC36E9">
        <w:rPr>
          <w:rFonts w:ascii="Arial" w:hAnsi="Arial" w:cs="Arial"/>
        </w:rPr>
        <w:t xml:space="preserve">further </w:t>
      </w:r>
      <w:r w:rsidRPr="00DC36E9">
        <w:rPr>
          <w:rFonts w:ascii="Arial" w:hAnsi="Arial" w:cs="Arial"/>
        </w:rPr>
        <w:t xml:space="preserve">how this funding can </w:t>
      </w:r>
      <w:r w:rsidR="00DC36E9" w:rsidRPr="00DC36E9">
        <w:rPr>
          <w:rFonts w:ascii="Arial" w:hAnsi="Arial" w:cs="Arial"/>
        </w:rPr>
        <w:t xml:space="preserve">support </w:t>
      </w:r>
      <w:r w:rsidRPr="00DC36E9">
        <w:rPr>
          <w:rFonts w:ascii="Arial" w:hAnsi="Arial" w:cs="Arial"/>
        </w:rPr>
        <w:t>you</w:t>
      </w:r>
      <w:r w:rsidR="00DC36E9" w:rsidRPr="00DC36E9">
        <w:rPr>
          <w:rFonts w:ascii="Arial" w:hAnsi="Arial" w:cs="Arial"/>
        </w:rPr>
        <w:t xml:space="preserve"> the </w:t>
      </w:r>
      <w:r w:rsidRPr="00DC36E9">
        <w:rPr>
          <w:rFonts w:ascii="Arial" w:hAnsi="Arial" w:cs="Arial"/>
        </w:rPr>
        <w:t>families</w:t>
      </w:r>
      <w:r w:rsidR="00DC36E9" w:rsidRPr="00DC36E9">
        <w:rPr>
          <w:rFonts w:ascii="Arial" w:hAnsi="Arial" w:cs="Arial"/>
        </w:rPr>
        <w:t xml:space="preserve"> you work directly with.</w:t>
      </w:r>
    </w:p>
    <w:p w14:paraId="069981B0" w14:textId="77777777" w:rsidR="00DC36E9" w:rsidRPr="00DC36E9" w:rsidRDefault="005D54BF" w:rsidP="005D54BF">
      <w:pPr>
        <w:rPr>
          <w:rFonts w:ascii="Arial" w:hAnsi="Arial" w:cs="Arial"/>
        </w:rPr>
      </w:pPr>
      <w:r w:rsidRPr="00DC36E9">
        <w:rPr>
          <w:rFonts w:ascii="Arial" w:hAnsi="Arial" w:cs="Arial"/>
        </w:rPr>
        <w:t xml:space="preserve">Funding is up to £2,500 per a quadrant (maximum four quadrants per an application). </w:t>
      </w:r>
    </w:p>
    <w:p w14:paraId="71FB62F7" w14:textId="521B9114" w:rsidR="005D54BF" w:rsidRPr="006B3DA0" w:rsidRDefault="005D54BF" w:rsidP="005D54BF">
      <w:pPr>
        <w:rPr>
          <w:rFonts w:ascii="Arial" w:hAnsi="Arial" w:cs="Arial"/>
        </w:rPr>
      </w:pPr>
      <w:r w:rsidRPr="006B3DA0">
        <w:rPr>
          <w:rFonts w:ascii="Arial" w:hAnsi="Arial" w:cs="Arial"/>
        </w:rPr>
        <w:t>See application for funding criteria</w:t>
      </w:r>
      <w:r w:rsidR="00DC36E9" w:rsidRPr="006B3DA0">
        <w:rPr>
          <w:rFonts w:ascii="Arial" w:hAnsi="Arial" w:cs="Arial"/>
        </w:rPr>
        <w:t xml:space="preserve"> for full details</w:t>
      </w:r>
      <w:r w:rsidRPr="006B3DA0">
        <w:rPr>
          <w:rFonts w:ascii="Arial" w:hAnsi="Arial" w:cs="Arial"/>
        </w:rPr>
        <w:t>.</w:t>
      </w:r>
    </w:p>
    <w:p w14:paraId="3A1C7D30" w14:textId="039CCD0C" w:rsidR="005D54BF" w:rsidRPr="00DC36E9" w:rsidRDefault="005D54BF" w:rsidP="00F35425">
      <w:pPr>
        <w:rPr>
          <w:rFonts w:ascii="Arial" w:hAnsi="Arial" w:cs="Arial"/>
        </w:rPr>
      </w:pPr>
      <w:r w:rsidRPr="00DC36E9">
        <w:rPr>
          <w:rFonts w:ascii="Arial" w:hAnsi="Arial" w:cs="Arial"/>
        </w:rPr>
        <w:t xml:space="preserve">We are limited and unable to support everyone so please submit your application at your earliest convenience. </w:t>
      </w:r>
    </w:p>
    <w:p w14:paraId="7CCC5502" w14:textId="1A6E04F9" w:rsidR="005D54BF" w:rsidRPr="00DC36E9" w:rsidRDefault="005D54BF" w:rsidP="005D54BF">
      <w:pPr>
        <w:rPr>
          <w:rFonts w:ascii="Arial" w:hAnsi="Arial" w:cs="Arial"/>
        </w:rPr>
      </w:pPr>
      <w:r w:rsidRPr="006B3DA0">
        <w:rPr>
          <w:rFonts w:ascii="Arial" w:hAnsi="Arial" w:cs="Arial"/>
        </w:rPr>
        <w:t>What is Essex Activate:</w:t>
      </w:r>
      <w:r w:rsidRPr="00DC36E9">
        <w:rPr>
          <w:rFonts w:ascii="Arial" w:hAnsi="Arial" w:cs="Arial"/>
        </w:rPr>
        <w:t xml:space="preserve"> </w:t>
      </w:r>
    </w:p>
    <w:p w14:paraId="45E624DD" w14:textId="2ACE030B" w:rsidR="005D54BF" w:rsidRPr="00DC36E9" w:rsidRDefault="005D54BF" w:rsidP="005D54BF">
      <w:pPr>
        <w:pStyle w:val="NormalWeb"/>
        <w:shd w:val="clear" w:color="auto" w:fill="FFFFFF"/>
        <w:spacing w:before="0" w:beforeAutospacing="0" w:after="150" w:afterAutospacing="0"/>
        <w:rPr>
          <w:rFonts w:ascii="Arial" w:eastAsiaTheme="minorHAnsi" w:hAnsi="Arial" w:cs="Arial"/>
          <w:sz w:val="22"/>
          <w:szCs w:val="22"/>
          <w:lang w:eastAsia="en-US"/>
        </w:rPr>
      </w:pPr>
      <w:r w:rsidRPr="00DC36E9">
        <w:rPr>
          <w:rFonts w:ascii="Arial" w:eastAsiaTheme="minorHAnsi" w:hAnsi="Arial" w:cs="Arial"/>
          <w:sz w:val="22"/>
          <w:szCs w:val="22"/>
          <w:lang w:eastAsia="en-US"/>
        </w:rPr>
        <w:t>Essex ActivAte is the name for the Holiday Activity and Food programme across Essex, run by Active Essex on behalf of Essex County Council</w:t>
      </w:r>
      <w:r w:rsidR="00D11B92">
        <w:rPr>
          <w:rFonts w:ascii="Arial" w:eastAsiaTheme="minorHAnsi" w:hAnsi="Arial" w:cs="Arial"/>
          <w:sz w:val="22"/>
          <w:szCs w:val="22"/>
          <w:lang w:eastAsia="en-US"/>
        </w:rPr>
        <w:t xml:space="preserve"> and funded through the Department for Education</w:t>
      </w:r>
      <w:r w:rsidRPr="00DC36E9">
        <w:rPr>
          <w:rFonts w:ascii="Arial" w:eastAsiaTheme="minorHAnsi" w:hAnsi="Arial" w:cs="Arial"/>
          <w:sz w:val="22"/>
          <w:szCs w:val="22"/>
          <w:lang w:eastAsia="en-US"/>
        </w:rPr>
        <w:t>. The programme aims to support the physical and mental wellbeing of primary and secondary school children, through engagement in a wide variety of activities</w:t>
      </w:r>
      <w:r w:rsidR="00016D0E" w:rsidRPr="00DC36E9">
        <w:rPr>
          <w:rFonts w:ascii="Arial" w:eastAsiaTheme="minorHAnsi" w:hAnsi="Arial" w:cs="Arial"/>
          <w:sz w:val="22"/>
          <w:szCs w:val="22"/>
          <w:lang w:eastAsia="en-US"/>
        </w:rPr>
        <w:t xml:space="preserve"> including physical, enrichment, food education and family support</w:t>
      </w:r>
      <w:r w:rsidRPr="00DC36E9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B773575" w14:textId="7BAE8B47" w:rsidR="00016D0E" w:rsidRDefault="006B3DA0" w:rsidP="00016D0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bookmarkStart w:id="0" w:name="_Hlk84493058"/>
      <w:r>
        <w:rPr>
          <w:rFonts w:ascii="Arial" w:hAnsi="Arial" w:cs="Arial"/>
        </w:rPr>
        <w:t>The Winter ActivAte additional f</w:t>
      </w:r>
      <w:r w:rsidR="00016D0E" w:rsidRPr="00DC36E9">
        <w:rPr>
          <w:rFonts w:ascii="Arial" w:hAnsi="Arial" w:cs="Arial"/>
        </w:rPr>
        <w:t xml:space="preserve">unding is aimed at </w:t>
      </w:r>
      <w:r>
        <w:rPr>
          <w:rFonts w:ascii="Arial" w:hAnsi="Arial" w:cs="Arial"/>
        </w:rPr>
        <w:t>agencies, organisations, charities and community groups who provide direct support to</w:t>
      </w:r>
      <w:r w:rsidR="00016D0E" w:rsidRPr="00DC36E9">
        <w:rPr>
          <w:rFonts w:ascii="Arial" w:hAnsi="Arial" w:cs="Arial"/>
        </w:rPr>
        <w:t xml:space="preserve"> children who are in receipt of benefit based free school meals or families on low income and financially struggling, Looked after Children, children experiencing parental offending and/or those who you feel are vulnerable and would benefit from a family experience and quality time together.</w:t>
      </w:r>
    </w:p>
    <w:bookmarkEnd w:id="0"/>
    <w:p w14:paraId="1EA8256B" w14:textId="33B03777" w:rsidR="00DC36E9" w:rsidRPr="00DC36E9" w:rsidRDefault="00DC36E9" w:rsidP="00DC36E9">
      <w:pPr>
        <w:pStyle w:val="ListParagraph"/>
        <w:jc w:val="center"/>
        <w:rPr>
          <w:rFonts w:ascii="Arial" w:hAnsi="Arial" w:cs="Arial"/>
          <w:b/>
          <w:bCs/>
        </w:rPr>
      </w:pPr>
    </w:p>
    <w:p w14:paraId="0A4C8F8C" w14:textId="76C7436E" w:rsidR="00DC36E9" w:rsidRPr="00B9280E" w:rsidRDefault="00DC36E9" w:rsidP="006B3DA0">
      <w:pPr>
        <w:pStyle w:val="ListParagraph"/>
        <w:ind w:left="0"/>
        <w:rPr>
          <w:rFonts w:ascii="Arial" w:hAnsi="Arial" w:cs="Arial"/>
          <w:b/>
          <w:bCs/>
          <w:sz w:val="20"/>
          <w:szCs w:val="20"/>
        </w:rPr>
      </w:pPr>
      <w:r w:rsidRPr="00B9280E">
        <w:rPr>
          <w:rFonts w:ascii="Arial" w:hAnsi="Arial" w:cs="Arial"/>
          <w:b/>
          <w:bCs/>
          <w:sz w:val="20"/>
          <w:szCs w:val="20"/>
        </w:rPr>
        <w:t>Locality Leads</w:t>
      </w:r>
    </w:p>
    <w:p w14:paraId="6E80A8B8" w14:textId="77777777" w:rsidR="00DC36E9" w:rsidRPr="00B9280E" w:rsidRDefault="00DC36E9" w:rsidP="00DC36E9">
      <w:pPr>
        <w:rPr>
          <w:sz w:val="20"/>
          <w:szCs w:val="20"/>
        </w:rPr>
      </w:pPr>
      <w:r w:rsidRPr="00B9280E">
        <w:rPr>
          <w:sz w:val="20"/>
          <w:szCs w:val="20"/>
        </w:rPr>
        <w:t xml:space="preserve">Nic Smith - South Essex Locality Lead and SEND and Mental Wellbeing Lead </w:t>
      </w:r>
    </w:p>
    <w:p w14:paraId="58D57DAC" w14:textId="77777777" w:rsidR="00DC36E9" w:rsidRPr="00B9280E" w:rsidRDefault="00B9280E" w:rsidP="00DC36E9">
      <w:pPr>
        <w:rPr>
          <w:sz w:val="20"/>
          <w:szCs w:val="20"/>
        </w:rPr>
      </w:pPr>
      <w:hyperlink r:id="rId8">
        <w:r w:rsidR="00DC36E9" w:rsidRPr="00B9280E">
          <w:rPr>
            <w:color w:val="0563C1"/>
            <w:sz w:val="20"/>
            <w:szCs w:val="20"/>
            <w:u w:val="single"/>
          </w:rPr>
          <w:t>nicola.smith5@essex.gov.uk</w:t>
        </w:r>
      </w:hyperlink>
      <w:r w:rsidR="00DC36E9" w:rsidRPr="00B9280E">
        <w:rPr>
          <w:sz w:val="20"/>
          <w:szCs w:val="20"/>
        </w:rPr>
        <w:t xml:space="preserve"> </w:t>
      </w:r>
    </w:p>
    <w:p w14:paraId="5727E006" w14:textId="77777777" w:rsidR="00DC36E9" w:rsidRPr="00B9280E" w:rsidRDefault="00DC36E9" w:rsidP="00DC36E9">
      <w:pPr>
        <w:rPr>
          <w:sz w:val="20"/>
          <w:szCs w:val="20"/>
        </w:rPr>
      </w:pPr>
      <w:r w:rsidRPr="00B9280E">
        <w:rPr>
          <w:sz w:val="20"/>
          <w:szCs w:val="20"/>
        </w:rPr>
        <w:t>Chloe Hinds - Mid Essex Locality Lead and Keep Essex Active/ Virtual offer Lead</w:t>
      </w:r>
    </w:p>
    <w:p w14:paraId="2FCA3D3E" w14:textId="77777777" w:rsidR="00DC36E9" w:rsidRPr="00B9280E" w:rsidRDefault="00B9280E" w:rsidP="00DC36E9">
      <w:pPr>
        <w:rPr>
          <w:sz w:val="20"/>
          <w:szCs w:val="20"/>
        </w:rPr>
      </w:pPr>
      <w:hyperlink r:id="rId9">
        <w:r w:rsidR="00DC36E9" w:rsidRPr="00B9280E">
          <w:rPr>
            <w:color w:val="0563C1"/>
            <w:sz w:val="20"/>
            <w:szCs w:val="20"/>
            <w:u w:val="single"/>
          </w:rPr>
          <w:t>chloe.hinds@essex.gov.uk</w:t>
        </w:r>
      </w:hyperlink>
    </w:p>
    <w:p w14:paraId="112BB329" w14:textId="77777777" w:rsidR="00DC36E9" w:rsidRPr="00B9280E" w:rsidRDefault="00DC36E9" w:rsidP="00DC36E9">
      <w:pPr>
        <w:rPr>
          <w:sz w:val="20"/>
          <w:szCs w:val="20"/>
        </w:rPr>
      </w:pPr>
      <w:r w:rsidRPr="00B9280E">
        <w:rPr>
          <w:sz w:val="20"/>
          <w:szCs w:val="20"/>
        </w:rPr>
        <w:t>Emma Meek - West Essex Locality Lead and Enrichment Activity Lead</w:t>
      </w:r>
    </w:p>
    <w:p w14:paraId="5484F2DA" w14:textId="77777777" w:rsidR="00DC36E9" w:rsidRPr="00B9280E" w:rsidRDefault="00B9280E" w:rsidP="00DC36E9">
      <w:pPr>
        <w:rPr>
          <w:sz w:val="20"/>
          <w:szCs w:val="20"/>
        </w:rPr>
      </w:pPr>
      <w:hyperlink r:id="rId10">
        <w:r w:rsidR="00DC36E9" w:rsidRPr="00B9280E">
          <w:rPr>
            <w:color w:val="0563C1"/>
            <w:sz w:val="20"/>
            <w:szCs w:val="20"/>
            <w:u w:val="single"/>
          </w:rPr>
          <w:t>emma.meek@essex.gov.uk</w:t>
        </w:r>
      </w:hyperlink>
      <w:r w:rsidR="00DC36E9" w:rsidRPr="00B9280E">
        <w:rPr>
          <w:sz w:val="20"/>
          <w:szCs w:val="20"/>
        </w:rPr>
        <w:t xml:space="preserve"> </w:t>
      </w:r>
    </w:p>
    <w:p w14:paraId="4D759D09" w14:textId="77777777" w:rsidR="00DC36E9" w:rsidRPr="00B9280E" w:rsidRDefault="00DC36E9" w:rsidP="00DC36E9">
      <w:pPr>
        <w:rPr>
          <w:sz w:val="20"/>
          <w:szCs w:val="20"/>
        </w:rPr>
      </w:pPr>
      <w:r w:rsidRPr="00B9280E">
        <w:rPr>
          <w:sz w:val="20"/>
          <w:szCs w:val="20"/>
        </w:rPr>
        <w:t>Suzanne Page - North Essex Locality Lead and Families Support Lead</w:t>
      </w:r>
    </w:p>
    <w:p w14:paraId="5CE31544" w14:textId="3163A0B3" w:rsidR="005D54BF" w:rsidRPr="00016D0E" w:rsidRDefault="00B9280E" w:rsidP="00F35425">
      <w:pPr>
        <w:rPr>
          <w:rFonts w:ascii="Arial" w:hAnsi="Arial" w:cs="Arial"/>
          <w:sz w:val="24"/>
          <w:szCs w:val="24"/>
        </w:rPr>
      </w:pPr>
      <w:hyperlink r:id="rId11">
        <w:r w:rsidR="00DC36E9" w:rsidRPr="00B9280E">
          <w:rPr>
            <w:color w:val="0563C1"/>
            <w:sz w:val="20"/>
            <w:szCs w:val="20"/>
            <w:u w:val="single"/>
          </w:rPr>
          <w:t>suzanne.page@activeessex.org</w:t>
        </w:r>
      </w:hyperlink>
      <w:r w:rsidR="00016D0E" w:rsidRPr="00660E10">
        <w:rPr>
          <w:rFonts w:ascii="Arial" w:hAnsi="Arial" w:cs="Arial"/>
          <w:noProof/>
        </w:rPr>
        <w:drawing>
          <wp:anchor distT="0" distB="0" distL="114300" distR="114300" simplePos="0" relativeHeight="251664384" behindDoc="1" locked="0" layoutInCell="1" allowOverlap="1" wp14:anchorId="79BE6A33" wp14:editId="473AB21D">
            <wp:simplePos x="0" y="0"/>
            <wp:positionH relativeFrom="column">
              <wp:posOffset>2305050</wp:posOffset>
            </wp:positionH>
            <wp:positionV relativeFrom="paragraph">
              <wp:posOffset>403860</wp:posOffset>
            </wp:positionV>
            <wp:extent cx="1370965" cy="546100"/>
            <wp:effectExtent l="0" t="0" r="635" b="6350"/>
            <wp:wrapTight wrapText="bothSides">
              <wp:wrapPolygon edited="0">
                <wp:start x="0" y="0"/>
                <wp:lineTo x="0" y="21098"/>
                <wp:lineTo x="21310" y="21098"/>
                <wp:lineTo x="21310" y="0"/>
                <wp:lineTo x="0" y="0"/>
              </wp:wrapPolygon>
            </wp:wrapTight>
            <wp:docPr id="3" name="Picture 3" descr="C:\Users\Hayley.chapman\AppData\Local\Microsoft\Windows\Temporary Internet Files\Content.Word\Active Essex Logo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yley.chapman\AppData\Local\Microsoft\Windows\Temporary Internet Files\Content.Word\Active Essex Logo RG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965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D0E" w:rsidRPr="00660E10">
        <w:rPr>
          <w:rFonts w:ascii="Arial" w:hAnsi="Arial" w:cs="Arial"/>
          <w:noProof/>
        </w:rPr>
        <w:drawing>
          <wp:anchor distT="0" distB="0" distL="114300" distR="114300" simplePos="0" relativeHeight="251662336" behindDoc="1" locked="0" layoutInCell="1" allowOverlap="1" wp14:anchorId="64D21044" wp14:editId="0E80ECBA">
            <wp:simplePos x="0" y="0"/>
            <wp:positionH relativeFrom="margin">
              <wp:posOffset>4406900</wp:posOffset>
            </wp:positionH>
            <wp:positionV relativeFrom="paragraph">
              <wp:posOffset>366395</wp:posOffset>
            </wp:positionV>
            <wp:extent cx="1209040" cy="583565"/>
            <wp:effectExtent l="0" t="0" r="0" b="6985"/>
            <wp:wrapTight wrapText="bothSides">
              <wp:wrapPolygon edited="0">
                <wp:start x="6807" y="0"/>
                <wp:lineTo x="5786" y="3526"/>
                <wp:lineTo x="5786" y="8461"/>
                <wp:lineTo x="7147" y="11282"/>
                <wp:lineTo x="0" y="15513"/>
                <wp:lineTo x="0" y="21153"/>
                <wp:lineTo x="11912" y="21153"/>
                <wp:lineTo x="13613" y="21153"/>
                <wp:lineTo x="21101" y="21153"/>
                <wp:lineTo x="21101" y="16218"/>
                <wp:lineTo x="14634" y="11282"/>
                <wp:lineTo x="15315" y="6346"/>
                <wp:lineTo x="14975" y="1410"/>
                <wp:lineTo x="13273" y="0"/>
                <wp:lineTo x="6807" y="0"/>
              </wp:wrapPolygon>
            </wp:wrapTight>
            <wp:docPr id="5" name="Picture 5" descr="CIF Fund Launch - Active Ess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F Fund Launch - Active Essex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D0E" w:rsidRPr="00870418">
        <w:rPr>
          <w:noProof/>
        </w:rPr>
        <w:drawing>
          <wp:anchor distT="0" distB="0" distL="114300" distR="114300" simplePos="0" relativeHeight="251660288" behindDoc="1" locked="0" layoutInCell="1" allowOverlap="1" wp14:anchorId="0F3FCCC2" wp14:editId="1D9EECE5">
            <wp:simplePos x="0" y="0"/>
            <wp:positionH relativeFrom="column">
              <wp:posOffset>0</wp:posOffset>
            </wp:positionH>
            <wp:positionV relativeFrom="paragraph">
              <wp:posOffset>291465</wp:posOffset>
            </wp:positionV>
            <wp:extent cx="1009481" cy="597232"/>
            <wp:effectExtent l="0" t="0" r="635" b="0"/>
            <wp:wrapTight wrapText="bothSides">
              <wp:wrapPolygon edited="0">
                <wp:start x="0" y="0"/>
                <wp:lineTo x="0" y="20681"/>
                <wp:lineTo x="21206" y="20681"/>
                <wp:lineTo x="21206" y="17923"/>
                <wp:lineTo x="20798" y="11030"/>
                <wp:lineTo x="652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481" cy="59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D54BF" w:rsidRPr="00016D0E" w:rsidSect="00DC36E9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D4AC67" w14:textId="77777777" w:rsidR="001E713A" w:rsidRDefault="001E713A" w:rsidP="001E713A">
      <w:pPr>
        <w:spacing w:after="0" w:line="240" w:lineRule="auto"/>
      </w:pPr>
      <w:r>
        <w:separator/>
      </w:r>
    </w:p>
  </w:endnote>
  <w:endnote w:type="continuationSeparator" w:id="0">
    <w:p w14:paraId="1AEFF2BC" w14:textId="77777777" w:rsidR="001E713A" w:rsidRDefault="001E713A" w:rsidP="001E7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4482C" w14:textId="77777777" w:rsidR="001E713A" w:rsidRDefault="001E713A" w:rsidP="001E713A">
      <w:pPr>
        <w:spacing w:after="0" w:line="240" w:lineRule="auto"/>
      </w:pPr>
      <w:r>
        <w:separator/>
      </w:r>
    </w:p>
  </w:footnote>
  <w:footnote w:type="continuationSeparator" w:id="0">
    <w:p w14:paraId="3CC53237" w14:textId="77777777" w:rsidR="001E713A" w:rsidRDefault="001E713A" w:rsidP="001E71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D45F1"/>
    <w:multiLevelType w:val="hybridMultilevel"/>
    <w:tmpl w:val="E01C4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A72"/>
    <w:rsid w:val="00016D0E"/>
    <w:rsid w:val="001E713A"/>
    <w:rsid w:val="00315674"/>
    <w:rsid w:val="003A4470"/>
    <w:rsid w:val="004A2F0D"/>
    <w:rsid w:val="00512246"/>
    <w:rsid w:val="005D54BF"/>
    <w:rsid w:val="006B3DA0"/>
    <w:rsid w:val="007F330E"/>
    <w:rsid w:val="00957B41"/>
    <w:rsid w:val="00B16A72"/>
    <w:rsid w:val="00B9280E"/>
    <w:rsid w:val="00C751D0"/>
    <w:rsid w:val="00D11B92"/>
    <w:rsid w:val="00DC36E9"/>
    <w:rsid w:val="00EA228E"/>
    <w:rsid w:val="00F3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A05D4F1"/>
  <w15:chartTrackingRefBased/>
  <w15:docId w15:val="{C8706D9D-89AC-4C47-9016-7D7714CA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5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unhideWhenUsed/>
    <w:qFormat/>
    <w:rsid w:val="00016D0E"/>
    <w:pPr>
      <w:spacing w:after="0" w:line="240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79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a.smith5@essex.gov.uk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zanne.page@activeessex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emma.meek@essex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loe.hinds@essex.gov.uk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Meek - Localities Advisor</dc:creator>
  <cp:keywords/>
  <dc:description/>
  <cp:lastModifiedBy>Suzanne Page - Localities Advisor</cp:lastModifiedBy>
  <cp:revision>3</cp:revision>
  <dcterms:created xsi:type="dcterms:W3CDTF">2021-10-07T14:16:00Z</dcterms:created>
  <dcterms:modified xsi:type="dcterms:W3CDTF">2021-10-07T15:24:00Z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Enabled">
    <vt:lpwstr>true</vt:lpwstr>
  </property>
  <property fmtid="{D5CDD505-2E9C-101B-9397-08002B2CF9AE}" pid="3" name="MSIP_Label_39d8be9e-c8d9-4b9c-bd40-2c27cc7ea2e6_SetDate">
    <vt:lpwstr>2021-10-06T15:48:03Z</vt:lpwstr>
  </property>
  <property fmtid="{D5CDD505-2E9C-101B-9397-08002B2CF9AE}" pid="4" name="MSIP_Label_39d8be9e-c8d9-4b9c-bd40-2c27cc7ea2e6_Method">
    <vt:lpwstr>Standard</vt:lpwstr>
  </property>
  <property fmtid="{D5CDD505-2E9C-101B-9397-08002B2CF9AE}" pid="5" name="MSIP_Label_39d8be9e-c8d9-4b9c-bd40-2c27cc7ea2e6_Name">
    <vt:lpwstr>39d8be9e-c8d9-4b9c-bd40-2c27cc7ea2e6</vt:lpwstr>
  </property>
  <property fmtid="{D5CDD505-2E9C-101B-9397-08002B2CF9AE}" pid="6" name="MSIP_Label_39d8be9e-c8d9-4b9c-bd40-2c27cc7ea2e6_SiteId">
    <vt:lpwstr>a8b4324f-155c-4215-a0f1-7ed8cc9a992f</vt:lpwstr>
  </property>
  <property fmtid="{D5CDD505-2E9C-101B-9397-08002B2CF9AE}" pid="7" name="MSIP_Label_39d8be9e-c8d9-4b9c-bd40-2c27cc7ea2e6_ActionId">
    <vt:lpwstr>99698ca4-c1ba-4ebd-88fa-00005adcf650</vt:lpwstr>
  </property>
  <property fmtid="{D5CDD505-2E9C-101B-9397-08002B2CF9AE}" pid="8" name="MSIP_Label_39d8be9e-c8d9-4b9c-bd40-2c27cc7ea2e6_ContentBits">
    <vt:lpwstr>0</vt:lpwstr>
  </property>
</Properties>
</file>